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ascii="黑体" w:hAnsi="黑体" w:eastAsia="黑体"/>
          <w:sz w:val="36"/>
          <w:szCs w:val="36"/>
        </w:rPr>
      </w:pPr>
    </w:p>
    <w:p>
      <w:pPr>
        <w:spacing w:line="480" w:lineRule="auto"/>
        <w:ind w:right="28"/>
        <w:rPr>
          <w:rFonts w:ascii="仿宋_GB2312" w:hAnsi="方正小标宋_GBK" w:eastAsia="仿宋_GB2312"/>
          <w:sz w:val="36"/>
          <w:szCs w:val="36"/>
        </w:rPr>
      </w:pPr>
    </w:p>
    <w:p>
      <w:pPr>
        <w:spacing w:line="480" w:lineRule="auto"/>
        <w:ind w:right="28"/>
        <w:rPr>
          <w:rFonts w:ascii="仿宋_GB2312" w:hAnsi="方正小标宋_GBK" w:eastAsia="仿宋_GB2312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eastAsia="zh-CN"/>
        </w:rPr>
        <w:t>泰山学院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一流本科课程申报书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（线上课程）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2"/>
          <w:u w:val="single"/>
        </w:rPr>
      </w:pPr>
    </w:p>
    <w:p>
      <w:pPr>
        <w:spacing w:line="600" w:lineRule="exact"/>
        <w:ind w:right="28" w:firstLine="1280" w:firstLineChars="400"/>
        <w:jc w:val="both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jc w:val="both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jc w:val="both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jc w:val="both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jc w:val="both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主要开课平台：</w:t>
      </w:r>
    </w:p>
    <w:p>
      <w:pPr>
        <w:spacing w:line="600" w:lineRule="exact"/>
        <w:ind w:right="28" w:firstLine="1280" w:firstLineChars="400"/>
        <w:jc w:val="both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申报</w:t>
      </w:r>
      <w:r>
        <w:rPr>
          <w:rFonts w:hint="eastAsia" w:ascii="黑体" w:hAnsi="黑体" w:eastAsia="黑体"/>
          <w:sz w:val="32"/>
          <w:szCs w:val="36"/>
          <w:lang w:eastAsia="zh-CN"/>
        </w:rPr>
        <w:t>学院</w:t>
      </w:r>
      <w:r>
        <w:rPr>
          <w:rFonts w:hint="eastAsia" w:ascii="黑体" w:hAnsi="黑体" w:eastAsia="黑体"/>
          <w:sz w:val="32"/>
          <w:szCs w:val="36"/>
        </w:rPr>
        <w:t>：</w:t>
      </w:r>
    </w:p>
    <w:p>
      <w:pPr>
        <w:spacing w:line="600" w:lineRule="exact"/>
        <w:ind w:right="28" w:firstLine="1280" w:firstLineChars="400"/>
        <w:jc w:val="both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bookmarkStart w:id="0" w:name="_GoBack"/>
      <w:bookmarkEnd w:id="0"/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</w:rPr>
        <w:t>一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eastAsia="zh-CN"/>
        </w:rPr>
        <w:t>十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32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3"/>
          <w:cols w:space="425" w:num="1"/>
          <w:docGrid w:type="lines" w:linePitch="312" w:charSpace="0"/>
        </w:sectPr>
      </w:pPr>
    </w:p>
    <w:p>
      <w:pPr>
        <w:snapToGrid w:val="0"/>
        <w:spacing w:line="560" w:lineRule="exact"/>
        <w:jc w:val="center"/>
        <w:rPr>
          <w:rFonts w:ascii="黑体" w:hAnsi="黑体" w:eastAsia="黑体"/>
          <w:sz w:val="32"/>
          <w:szCs w:val="24"/>
        </w:rPr>
      </w:pP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填报说明</w:t>
      </w:r>
    </w:p>
    <w:p>
      <w:pPr>
        <w:snapToGrid w:val="0"/>
        <w:spacing w:line="560" w:lineRule="exact"/>
        <w:jc w:val="center"/>
        <w:rPr>
          <w:rFonts w:ascii="黑体" w:hAnsi="黑体" w:eastAsia="黑体"/>
          <w:sz w:val="32"/>
          <w:szCs w:val="24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1.专业类代码指《普通高等学校本科专业目录（2020）》中的专业类代码（四位数字）。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课程负责人一般为课程团队牵头人，也可以为以个人名义申报的主讲教师。团队主要成员一般为近5年内讲授该课程教师。申报课程名称、所有课程团队主要成员须与平台显示情况一致，课程负责人所在单位与申报课程学校一致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3.开课平台是指提供面向高校和社会开放学习服务的公开课程平台。申报课程在多个平台开课的，只能选择一个主要平台申报。多个平台的有关数据可按平台分别提供“课程数据信息表”（附件3）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4.文中○为单选；□可多选。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5.申报课程开设平台为境外平台的，在“平台首页网址”栏目一并提供国内课程平台网址。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6.同一门课程，如因课时较长而分段在线开课并由不同负责人主持的，可多人联合申报。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7.文本中的中外文名词第一次出现时，要写清全称和缩写，再次出现时可以使用缩写。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8.具有防伪标识的申报书及申报材料由推荐单位打印留存备查，国家级评审以网络提交的电子版为准。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9.涉密课程或不能公开个人信息的涉密人员不得参与申报。</w:t>
      </w:r>
    </w:p>
    <w:p>
      <w:pPr>
        <w:rPr>
          <w:rFonts w:ascii="Times New Roman" w:hAnsi="Times New Roman" w:eastAsia="黑体" w:cs="Times New Roman"/>
          <w:sz w:val="24"/>
          <w:szCs w:val="24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一、课程基本情况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3402"/>
        <w:gridCol w:w="1913"/>
        <w:gridCol w:w="17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是否曾被推荐</w:t>
            </w:r>
          </w:p>
        </w:tc>
        <w:tc>
          <w:tcPr>
            <w:tcW w:w="1772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是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□本科生 □社会学习者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□高校学分认定课 □社会学习者课程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restart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通识课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公共基础课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专业课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□思想政治理论课 □创新创业教育课 □教师教育课 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中文</w:t>
            </w:r>
          </w:p>
          <w:p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中文+外文字幕（语种）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外文（语种）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完全开放：自由注册，免费学习</w:t>
            </w:r>
          </w:p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有限开放：仅对学校（机构）组织的学习者开放或付费学习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首期上线平台及时间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课程完整开设期次及最近两期开课时间</w:t>
            </w:r>
          </w:p>
        </w:tc>
        <w:tc>
          <w:tcPr>
            <w:tcW w:w="7087" w:type="dxa"/>
            <w:gridSpan w:val="3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2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课程链接及查看教学活动的密码等</w:t>
            </w:r>
          </w:p>
        </w:tc>
        <w:tc>
          <w:tcPr>
            <w:tcW w:w="708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主要教材</w:t>
            </w:r>
          </w:p>
        </w:tc>
        <w:tc>
          <w:tcPr>
            <w:tcW w:w="708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书名、书号、作者、出版社、出版时间（上传封面及版权页）</w:t>
            </w:r>
          </w:p>
        </w:tc>
      </w:tr>
    </w:tbl>
    <w:p>
      <w:pPr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若因同一门课程课时较长，分段在线开设，请填写下表：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025"/>
        <w:gridCol w:w="992"/>
        <w:gridCol w:w="1843"/>
        <w:gridCol w:w="1670"/>
        <w:gridCol w:w="156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序号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负责人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…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pStyle w:val="13"/>
        <w:ind w:left="432" w:firstLine="0" w:firstLineChars="0"/>
        <w:rPr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二、课程团队情况</w:t>
      </w:r>
    </w:p>
    <w:tbl>
      <w:tblPr>
        <w:tblStyle w:val="8"/>
        <w:tblW w:w="9213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890"/>
        <w:gridCol w:w="910"/>
        <w:gridCol w:w="1730"/>
        <w:gridCol w:w="770"/>
        <w:gridCol w:w="784"/>
        <w:gridCol w:w="765"/>
        <w:gridCol w:w="825"/>
        <w:gridCol w:w="960"/>
        <w:gridCol w:w="9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3" w:type="dxa"/>
            <w:gridSpan w:val="10"/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序号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出生年月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单位</w:t>
            </w: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职务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职称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手机号码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电子邮箱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承担</w:t>
            </w:r>
          </w:p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任务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5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078"/>
        <w:gridCol w:w="1215"/>
        <w:gridCol w:w="1571"/>
        <w:gridCol w:w="743"/>
        <w:gridCol w:w="800"/>
        <w:gridCol w:w="1428"/>
        <w:gridCol w:w="1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8"/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课程团队其他成员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序号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出生年月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单位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职务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职称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承担任务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…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14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课程负责人</w:t>
            </w:r>
            <w:r>
              <w:rPr>
                <w:rFonts w:hint="eastAsia" w:ascii="黑体" w:hAnsi="黑体" w:eastAsia="黑体" w:cs="仿宋_GB2312"/>
                <w:sz w:val="24"/>
                <w:szCs w:val="24"/>
              </w:rPr>
              <w:t>和团队主要成员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教学情况（不超过500字）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214" w:type="dxa"/>
          </w:tcPr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（近5年来在承担该门课程教学任务、开展教学研究、获得教学奖励方面的情况）</w:t>
            </w: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三、课程特色（不超过800字）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1134"/>
        <w:gridCol w:w="850"/>
        <w:gridCol w:w="1184"/>
        <w:gridCol w:w="391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21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同类国家级一流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本科</w:t>
            </w:r>
            <w:r>
              <w:rPr>
                <w:rFonts w:ascii="黑体" w:hAnsi="黑体" w:eastAsia="黑体"/>
                <w:sz w:val="24"/>
                <w:szCs w:val="24"/>
              </w:rPr>
              <w:t>课程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（线上课程）</w:t>
            </w:r>
            <w:r>
              <w:rPr>
                <w:rFonts w:ascii="黑体" w:hAnsi="黑体" w:eastAsia="黑体"/>
                <w:sz w:val="24"/>
                <w:szCs w:val="24"/>
              </w:rPr>
              <w:t>情况分析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学校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开课平台</w:t>
            </w:r>
          </w:p>
        </w:tc>
        <w:tc>
          <w:tcPr>
            <w:tcW w:w="3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简述此课程优缺点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9214" w:type="dxa"/>
            <w:gridSpan w:val="6"/>
            <w:tcBorders>
              <w:top w:val="single" w:color="auto" w:sz="4" w:space="0"/>
            </w:tcBorders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[与同类国家级一流本科课程（线上课程）等优质课程比较，简述本课程的特点与优势]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四、课程考核（试）情况（不超过500字）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[对学习者学习的考核（试）办法，成绩评定方式等。如果为学分认定课，须将附件</w:t>
            </w:r>
            <w:r>
              <w:rPr>
                <w:rFonts w:ascii="仿宋_GB2312" w:hAnsi="仿宋" w:eastAsia="仿宋_GB2312"/>
                <w:sz w:val="24"/>
                <w:szCs w:val="24"/>
              </w:rPr>
              <w:t>3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课程数据信息表相应的两期在线试题附后]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五、课程应用情况（不超过800字）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</w:trPr>
        <w:tc>
          <w:tcPr>
            <w:tcW w:w="9214" w:type="dxa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六、课程建设计划（不超过500字）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七、附件材料清单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1" w:hRule="atLeast"/>
        </w:trPr>
        <w:tc>
          <w:tcPr>
            <w:tcW w:w="9214" w:type="dxa"/>
          </w:tcPr>
          <w:p>
            <w:pPr>
              <w:pStyle w:val="17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1.</w:t>
            </w: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课程团队成员和课程内容政治审查意见</w:t>
            </w: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（必须提供）</w:t>
            </w:r>
          </w:p>
          <w:p>
            <w:pPr>
              <w:pStyle w:val="17"/>
              <w:spacing w:line="340" w:lineRule="atLeas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（申报课程</w:t>
            </w: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二级学院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党委负责对本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院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课程团队成员以及申报课程的内容进行政审，出具政审意见并加盖党委印章；</w:t>
            </w: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</w:rPr>
              <w:t>团队成员涉及多校时，各</w:t>
            </w: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  <w:lang w:eastAsia="zh-CN"/>
              </w:rPr>
              <w:t>院</w:t>
            </w: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</w:rPr>
              <w:t>党委分别对本</w:t>
            </w: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  <w:lang w:eastAsia="zh-CN"/>
              </w:rPr>
              <w:t>院</w:t>
            </w: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</w:rPr>
              <w:t>人员出具意见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。团队成员政审意见内容包括政治表现、是否存在违法违纪记录、师德师风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、学术不端、五年内是否出现过重大教学事故等问题；课程内容审查包括价值取向是否正确，对于我国政治制度以及</w:t>
            </w:r>
            <w:r>
              <w:rPr>
                <w:rFonts w:hint="eastAsia" w:ascii="仿宋_GB2312" w:eastAsia="仿宋_GB2312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</w:p>
          <w:p>
            <w:pPr>
              <w:adjustRightInd w:val="0"/>
              <w:snapToGrid w:val="0"/>
              <w:ind w:left="480"/>
              <w:rPr>
                <w:rFonts w:ascii="仿宋_GB2312" w:hAnsi="仿宋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24"/>
                <w:highlight w:val="none"/>
              </w:rPr>
              <w:t>2.课程内容学术性评价意见</w:t>
            </w:r>
            <w:r>
              <w:rPr>
                <w:rFonts w:hint="eastAsia" w:ascii="仿宋_GB2312" w:hAnsi="仿宋" w:eastAsia="仿宋_GB2312"/>
                <w:b/>
                <w:sz w:val="24"/>
                <w:szCs w:val="24"/>
                <w:highlight w:val="none"/>
              </w:rPr>
              <w:t>（必须提供）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仿宋_GB2312" w:hAnsi="仿宋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highlight w:val="none"/>
              </w:rPr>
              <w:t>[由</w:t>
            </w:r>
            <w:r>
              <w:rPr>
                <w:rFonts w:hint="eastAsia" w:ascii="仿宋_GB2312" w:hAnsi="仿宋" w:eastAsia="仿宋_GB2312"/>
                <w:sz w:val="24"/>
                <w:szCs w:val="24"/>
                <w:highlight w:val="none"/>
                <w:lang w:eastAsia="zh-CN"/>
              </w:rPr>
              <w:t>二级学院</w:t>
            </w:r>
            <w:r>
              <w:rPr>
                <w:rFonts w:hint="eastAsia" w:ascii="仿宋_GB2312" w:hAnsi="仿宋" w:eastAsia="仿宋_GB2312"/>
                <w:sz w:val="24"/>
                <w:szCs w:val="24"/>
                <w:highlight w:val="none"/>
              </w:rPr>
              <w:t>学术</w:t>
            </w:r>
            <w:r>
              <w:rPr>
                <w:rFonts w:hint="eastAsia" w:ascii="仿宋_GB2312" w:hAnsi="仿宋" w:eastAsia="仿宋_GB2312"/>
                <w:sz w:val="24"/>
                <w:szCs w:val="24"/>
                <w:highlight w:val="none"/>
                <w:lang w:eastAsia="zh-CN"/>
              </w:rPr>
              <w:t>指导</w:t>
            </w:r>
            <w:r>
              <w:rPr>
                <w:rFonts w:hint="eastAsia" w:ascii="仿宋_GB2312" w:hAnsi="仿宋" w:eastAsia="仿宋_GB2312"/>
                <w:sz w:val="24"/>
                <w:szCs w:val="24"/>
                <w:highlight w:val="none"/>
              </w:rPr>
              <w:t>委员会组成学术审查小组，经一定程序评价后出具。</w:t>
            </w:r>
            <w:r>
              <w:rPr>
                <w:rFonts w:hint="eastAsia" w:ascii="仿宋_GB2312" w:hAnsi="仿宋" w:eastAsia="仿宋_GB2312"/>
                <w:sz w:val="24"/>
                <w:szCs w:val="24"/>
                <w:highlight w:val="none"/>
                <w:lang w:eastAsia="zh-CN"/>
              </w:rPr>
              <w:t>评价意见需审查小组组长签字。该评价意见</w:t>
            </w:r>
            <w:r>
              <w:rPr>
                <w:rFonts w:hint="eastAsia" w:ascii="仿宋_GB2312" w:hAnsi="仿宋" w:eastAsia="仿宋_GB2312"/>
                <w:sz w:val="24"/>
                <w:szCs w:val="24"/>
                <w:highlight w:val="none"/>
              </w:rPr>
              <w:t>无统一格式要求。]</w:t>
            </w:r>
          </w:p>
          <w:p>
            <w:pPr>
              <w:adjustRightInd w:val="0"/>
              <w:snapToGrid w:val="0"/>
              <w:ind w:firstLine="482" w:firstLineChars="200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3.课程数据信息表</w:t>
            </w: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（必须提供）</w:t>
            </w:r>
          </w:p>
          <w:p>
            <w:pPr>
              <w:adjustRightInd w:val="0"/>
              <w:snapToGrid w:val="0"/>
              <w:ind w:firstLine="480" w:firstLineChars="200"/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（按照规定格式提供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）</w:t>
            </w:r>
          </w:p>
          <w:p>
            <w:pPr>
              <w:adjustRightInd w:val="0"/>
              <w:snapToGrid w:val="0"/>
              <w:ind w:firstLine="482" w:firstLineChars="200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4.校外评价意见</w:t>
            </w: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（选择性提供）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此评价意见作为课程有关学术水平、课程质量、应用效果等某一方面的佐证性材料或补充材料，可由教育部教指委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]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</w:tbl>
    <w:p>
      <w:pPr>
        <w:pStyle w:val="13"/>
        <w:ind w:firstLine="480"/>
        <w:rPr>
          <w:sz w:val="24"/>
          <w:szCs w:val="24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5187993"/>
      </w:sdtPr>
      <w:sdtContent/>
    </w:sdt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06D"/>
    <w:rsid w:val="00000F63"/>
    <w:rsid w:val="00003769"/>
    <w:rsid w:val="0000729A"/>
    <w:rsid w:val="00011426"/>
    <w:rsid w:val="00012728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3952"/>
    <w:rsid w:val="00134DB6"/>
    <w:rsid w:val="001364FC"/>
    <w:rsid w:val="00137F5B"/>
    <w:rsid w:val="0014153F"/>
    <w:rsid w:val="001538CB"/>
    <w:rsid w:val="001612E2"/>
    <w:rsid w:val="00165A40"/>
    <w:rsid w:val="00175663"/>
    <w:rsid w:val="00197AEA"/>
    <w:rsid w:val="001C5CF6"/>
    <w:rsid w:val="001D38B3"/>
    <w:rsid w:val="001D7185"/>
    <w:rsid w:val="001E15E3"/>
    <w:rsid w:val="00212CC7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A2850"/>
    <w:rsid w:val="003C6334"/>
    <w:rsid w:val="003C7274"/>
    <w:rsid w:val="003C72A7"/>
    <w:rsid w:val="003C75D2"/>
    <w:rsid w:val="003E655B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A00F4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800317"/>
    <w:rsid w:val="00802AB3"/>
    <w:rsid w:val="008042CA"/>
    <w:rsid w:val="00807562"/>
    <w:rsid w:val="00807B7D"/>
    <w:rsid w:val="00821ABE"/>
    <w:rsid w:val="00824E2C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40D8"/>
    <w:rsid w:val="00DB6E42"/>
    <w:rsid w:val="00DC5D58"/>
    <w:rsid w:val="00DC6596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4DB2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2EA3D79"/>
    <w:rsid w:val="03322CED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E11DAB"/>
    <w:rsid w:val="3B2B70C3"/>
    <w:rsid w:val="3BA23E0B"/>
    <w:rsid w:val="3BBE131D"/>
    <w:rsid w:val="3D8330D9"/>
    <w:rsid w:val="3E3C7B68"/>
    <w:rsid w:val="3EA114A1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35569C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DA204A9"/>
    <w:rsid w:val="4E5F3A3A"/>
    <w:rsid w:val="4FB57315"/>
    <w:rsid w:val="51AC1BE6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F917CC"/>
    <w:rsid w:val="6864060B"/>
    <w:rsid w:val="68866A6A"/>
    <w:rsid w:val="69EC77E3"/>
    <w:rsid w:val="6A04703B"/>
    <w:rsid w:val="6A167308"/>
    <w:rsid w:val="6B0F2507"/>
    <w:rsid w:val="6BE1719F"/>
    <w:rsid w:val="6CEE212E"/>
    <w:rsid w:val="6E68245A"/>
    <w:rsid w:val="6ED25374"/>
    <w:rsid w:val="70707183"/>
    <w:rsid w:val="715A717E"/>
    <w:rsid w:val="71644F4B"/>
    <w:rsid w:val="73DA313D"/>
    <w:rsid w:val="7471431A"/>
    <w:rsid w:val="74D45CBC"/>
    <w:rsid w:val="74DE605A"/>
    <w:rsid w:val="782970B4"/>
    <w:rsid w:val="788A29CD"/>
    <w:rsid w:val="78D3576C"/>
    <w:rsid w:val="7A894395"/>
    <w:rsid w:val="7A993E14"/>
    <w:rsid w:val="7CFF31E0"/>
    <w:rsid w:val="7DB72642"/>
    <w:rsid w:val="7DD218FF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批注文字 字符"/>
    <w:basedOn w:val="9"/>
    <w:link w:val="2"/>
    <w:semiHidden/>
    <w:qFormat/>
    <w:uiPriority w:val="99"/>
  </w:style>
  <w:style w:type="character" w:customStyle="1" w:styleId="16">
    <w:name w:val="批注主题 字符"/>
    <w:basedOn w:val="15"/>
    <w:link w:val="6"/>
    <w:semiHidden/>
    <w:qFormat/>
    <w:uiPriority w:val="99"/>
    <w:rPr>
      <w:b/>
      <w:bCs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A3004A-D961-4518-8B21-86DD4847BB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gjs</Company>
  <Pages>6</Pages>
  <Words>349</Words>
  <Characters>1990</Characters>
  <Lines>16</Lines>
  <Paragraphs>4</Paragraphs>
  <TotalTime>1</TotalTime>
  <ScaleCrop>false</ScaleCrop>
  <LinksUpToDate>false</LinksUpToDate>
  <CharactersWithSpaces>2335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2021-04-09T08:44:00Z</dcterms:created>
  <dc:creator>a</dc:creator>
  <cp:lastModifiedBy>彭辉</cp:lastModifiedBy>
  <cp:lastPrinted>2019-06-26T08:25:00Z</cp:lastPrinted>
  <dcterms:modified xsi:type="dcterms:W3CDTF">2021-11-02T00:57:02Z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84F6240AF931457B819C02C46B1FD4F2</vt:lpwstr>
  </property>
</Properties>
</file>